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C3" w:rsidRPr="00D01926" w:rsidRDefault="006533C3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1926">
        <w:rPr>
          <w:rFonts w:ascii="Times New Roman" w:hAnsi="Times New Roman" w:cs="Times New Roman"/>
          <w:b/>
          <w:sz w:val="28"/>
          <w:szCs w:val="28"/>
        </w:rPr>
        <w:t>Священные</w:t>
      </w:r>
      <w:r w:rsidR="005F5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b/>
          <w:sz w:val="28"/>
          <w:szCs w:val="28"/>
        </w:rPr>
        <w:t>сооружения</w:t>
      </w:r>
      <w:r w:rsidR="005F5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b/>
          <w:sz w:val="28"/>
          <w:szCs w:val="28"/>
        </w:rPr>
        <w:t>в</w:t>
      </w:r>
      <w:r w:rsidR="005F5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b/>
          <w:sz w:val="28"/>
          <w:szCs w:val="28"/>
        </w:rPr>
        <w:t>исламе</w:t>
      </w:r>
    </w:p>
    <w:p w:rsidR="009D0AE7" w:rsidRPr="00D01926" w:rsidRDefault="009D0AE7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Священные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сооружения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–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это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специально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созданные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сооружения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для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совместных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ритуальных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действий.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Священные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сооружения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могут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совершенно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разными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своему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внешнему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внутреннему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виду,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назначение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всегда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одно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–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совместное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участие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ритуалах.</w:t>
      </w:r>
    </w:p>
    <w:p w:rsidR="00A81BA3" w:rsidRPr="00A81BA3" w:rsidRDefault="00A81BA3" w:rsidP="00A81B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81BA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Привязанность человека к таким местам, сопровождавшаяся святостью и набожностью, привела к тому, что эти места богослужений в качестве важнейшей составляющей общественной архитектуры человека присвоили себе особый статус в жизни человека и культурах различных народов.</w:t>
      </w:r>
    </w:p>
    <w:p w:rsidR="00A81BA3" w:rsidRDefault="00A81BA3" w:rsidP="00A81B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81BA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После того, как человек стал вести оседлый образ жизни, молельни неизменно претендовали на лучшее место в жизни человека. Этот вопрос в жизни людей, избравших для себя ислам в качестве своего вероисповедания, приобрел наиболее выраженный характер, так что мечети в исламской градостроительной системе неуклонно оставались самым важным и главным элементом внутри городов. </w:t>
      </w:r>
    </w:p>
    <w:p w:rsidR="00A81BA3" w:rsidRPr="00A81BA3" w:rsidRDefault="00A81BA3" w:rsidP="00A81BA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1926">
        <w:rPr>
          <w:rFonts w:ascii="Times New Roman" w:hAnsi="Times New Roman" w:cs="Times New Roman"/>
          <w:sz w:val="28"/>
          <w:szCs w:val="28"/>
        </w:rPr>
        <w:t>Священным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сооружением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исламе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мечеть.</w:t>
      </w:r>
    </w:p>
    <w:p w:rsidR="006533C3" w:rsidRPr="00D01926" w:rsidRDefault="005F5C3E" w:rsidP="00A81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Мечеть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араб</w:t>
      </w:r>
      <w:proofErr w:type="gramStart"/>
      <w:r w:rsidR="006533C3" w:rsidRPr="00D0192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533C3" w:rsidRPr="00D019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533C3" w:rsidRPr="00D01926">
        <w:rPr>
          <w:rFonts w:ascii="Times New Roman" w:hAnsi="Times New Roman" w:cs="Times New Roman"/>
          <w:sz w:val="28"/>
          <w:szCs w:val="28"/>
        </w:rPr>
        <w:t>асджид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место,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BA3"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совершают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земные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поклоны)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это,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молитвенное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исламе.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3C3" w:rsidRPr="00D01926" w:rsidRDefault="005F5C3E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Мечеть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никак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особым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образом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освящается,</w:t>
      </w:r>
    </w:p>
    <w:p w:rsidR="006533C3" w:rsidRPr="00D01926" w:rsidRDefault="005F5C3E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Различают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пятничные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(соборные),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квартальные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домашние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мечети.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3C3" w:rsidRPr="00D01926" w:rsidRDefault="005F5C3E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Мечети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исламском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мире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становятся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центрами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молодежных,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женских,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духовно-просветительных,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благотворительных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мусульманских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6533C3" w:rsidRPr="00D01926" w:rsidRDefault="005F5C3E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Классическое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мечети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себя: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собственно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молитвенное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(как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правило,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галереями);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двор,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находиться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фонтан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омовения;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минаретов.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мечети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3C3" w:rsidRPr="00D01926">
        <w:rPr>
          <w:rFonts w:ascii="Times New Roman" w:hAnsi="Times New Roman" w:cs="Times New Roman"/>
          <w:sz w:val="28"/>
          <w:szCs w:val="28"/>
        </w:rPr>
        <w:t>михраб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ниша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стене,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обращенная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сторону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Мекки.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пятничной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мечети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3C3" w:rsidRPr="00D01926">
        <w:rPr>
          <w:rFonts w:ascii="Times New Roman" w:hAnsi="Times New Roman" w:cs="Times New Roman"/>
          <w:sz w:val="28"/>
          <w:szCs w:val="28"/>
        </w:rPr>
        <w:t>минбар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проповедника,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стоящая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справа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3C3" w:rsidRPr="00D01926">
        <w:rPr>
          <w:rFonts w:ascii="Times New Roman" w:hAnsi="Times New Roman" w:cs="Times New Roman"/>
          <w:sz w:val="28"/>
          <w:szCs w:val="28"/>
        </w:rPr>
        <w:t>михраба</w:t>
      </w:r>
      <w:proofErr w:type="spellEnd"/>
      <w:r w:rsidR="006533C3" w:rsidRPr="00D019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мечетях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устилается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циновками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коврами.</w:t>
      </w:r>
    </w:p>
    <w:p w:rsidR="006533C3" w:rsidRPr="00D01926" w:rsidRDefault="005F5C3E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мечети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икон,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скульптур,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вообще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изображений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живой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природы.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украшается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специальными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надписями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(как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правило,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стихами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Корана)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разнообразными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орнаментами.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3C3" w:rsidRPr="00D01926" w:rsidRDefault="005F5C3E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мечети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считаются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исламе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главными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святынями: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3C3" w:rsidRPr="00D01926" w:rsidRDefault="005F5C3E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мечеть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аль-</w:t>
      </w:r>
      <w:proofErr w:type="spellStart"/>
      <w:r w:rsidR="006533C3" w:rsidRPr="00D01926">
        <w:rPr>
          <w:rFonts w:ascii="Times New Roman" w:hAnsi="Times New Roman" w:cs="Times New Roman"/>
          <w:sz w:val="28"/>
          <w:szCs w:val="28"/>
        </w:rPr>
        <w:t>Харам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(Кааба)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Мекке,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3C3" w:rsidRPr="00D01926" w:rsidRDefault="005F5C3E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мечеть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Пророка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Медине,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3C3" w:rsidRPr="00D01926" w:rsidRDefault="005F5C3E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мечеть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аль-Акса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C3" w:rsidRPr="00D01926">
        <w:rPr>
          <w:rFonts w:ascii="Times New Roman" w:hAnsi="Times New Roman" w:cs="Times New Roman"/>
          <w:sz w:val="28"/>
          <w:szCs w:val="28"/>
        </w:rPr>
        <w:t>Иерусалиме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Кааба,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главная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святыня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ислама,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сердце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Заповедной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Мекки,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архитектурное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сооружение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являет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собой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необычайно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выразительную,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хотя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чрезвычайно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простую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форме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конструкции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постройку.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По-арабски,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слово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«кааба»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означает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«куб».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Здание,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направлении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которого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молятся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все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мусульмане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мира,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внешне,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действительно,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подобно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элементарной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геометрической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фигуре,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силе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психологического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эстетического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воздействия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мекканская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Кааба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уступает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самым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сложным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пышным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памятникам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строительного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искусства.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Четкий,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ясный,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лаконичный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объем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высотой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15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площадью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10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12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задрапированный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тканью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глубокого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черного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цвета,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поглощающего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солнечные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лучи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оттеняющего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сияние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вышитых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золотом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серебром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надписей,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производит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грандиозное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впечатление.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Паломники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виде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Каабы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могут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сдержать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слез.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История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земной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Каабы,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которая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является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копией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Каабы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небесной,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восходит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глубокой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древности.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Происхождение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Каабы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связано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первым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человеком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первым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Адамом,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которого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Господь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назначил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своим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наместником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земле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(см.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Коран,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2:30).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Согласно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мусульманской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традиции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место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расположения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Мекки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стало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священным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прежде,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чем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заселено.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Именно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окрестностях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Мекки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Ибрахим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хотел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принести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жертву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Богу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своего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сына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Исмаила.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Между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мекканскими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холмами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ас-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Сафа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аль-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Марва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металась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поисках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воды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для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маленького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Исмаила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жена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Ибрахима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Хаджар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(библейская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Агарь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),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уведенная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пустыню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велению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Всевышнего.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спасение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Исмаила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там,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где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топнул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ножкой,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ангел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Джабраил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(Гавриил)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иссек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из-под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земли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воду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lastRenderedPageBreak/>
        <w:t>источника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Зам-зам.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Близ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Мекки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«пещере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сокровищ»,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устроена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первая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могила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Адама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супруги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Хавы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перенесенная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после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потопа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Иерусалим;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мекканская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могила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праотца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людей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отмечала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центр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мира.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Восстановление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Каабы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Из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Корана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узнаем,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что,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исполняя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волю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Аллаха,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Ибрахим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вместе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своим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сыном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Исмаилом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восстановил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Священный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поселил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вокруг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«в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долине,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имеющей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злаков»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народ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своего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племени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(см.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Коран,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14:37),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тем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самым,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положив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начало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Заповедному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городу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Мекке.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Господь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сделал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этот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«пристанищем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для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людей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надежным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местом»,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где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любой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мог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чувствовать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себя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безопасности,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заповедал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Ибрахиму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вместе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Исмаилом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очистить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святилище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создать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возможность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кругового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обхода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для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верующих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—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«пребывающих,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кланяющихся,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падающих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ниц»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(Коран,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2:125).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Заповедный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город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вырос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мало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пригодной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для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жилья,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окруженной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вздыбленными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голыми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холмами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котловине,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мгновенно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затопляемой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грязевыми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потоками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время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выпадающих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горах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ливней.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Историки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считают,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поначалу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Мекка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стоянкой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караванов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древней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торговой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«дороге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ладана»,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которой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перевозили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доставленные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кораблях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Индии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Китая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южному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побережью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Аравии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благовония,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специи,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китайский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шелк,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драгоценные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камни,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золото.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Одной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причин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остановки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караванов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бесприютной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долине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Мекки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источник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Зам-зам,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который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издревле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считался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священным.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горьковатая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вкус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обладала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целебными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свойствами,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осевшие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здесь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первые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века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э.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арабские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племена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устроили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близ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колодца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языческое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святилище.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Однако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менее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важной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причиной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этого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могли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осколки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Черного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камня,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или,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считают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ученые,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метеорита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—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объекты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поклонения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многих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западно-аравийских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племен.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Аравитяне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древнейших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времен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поклонялись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камням,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особенно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тем,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которые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упали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неба.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Они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видели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одновременно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место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обитания,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воплощение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божества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—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бетэль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древних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семитов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—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божества).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древности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небольшие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бетэли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—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идолы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племенных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божеств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нередко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lastRenderedPageBreak/>
        <w:t>помещали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особую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палатку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заботливо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переносили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одного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кочевья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другому.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Позднее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аравитяне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стали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возводить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для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своих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святынь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бесхитростные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прямоугольные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каменные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постройки,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похожие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каабу,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совершать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паломничества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установленные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ритуалом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священные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месяцы.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Территория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вокруг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этих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святилищ,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возводимых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обычно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близ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пересыхающего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ручья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колодца,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объявлялась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заповедной,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запретной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харам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).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нельзя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проливать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кровь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следовательно,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ничто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здесь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угрожало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торговым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ярмаркам,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паломникам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караванам.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Заповедная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территория,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центром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которой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мекканская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Кааба,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простиралась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запада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восток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примерно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18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км,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севера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юг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насчитывала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8—10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км.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конце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IV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—середине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V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вв.,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когда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Мекке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уже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поселилось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племя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Курайш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которому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принадлежал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Мухаммад,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Кааба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имела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вид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высокой,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сомкнутой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прямых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углах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каменной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ограды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без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крыши.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Два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священных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камня,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вмурованных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кладку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стен,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служили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объектами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культа,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само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святилище.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Кааба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арабском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мире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Согласно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арабскому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преданию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основателем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Мекки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древний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вождь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курайшитов</w:t>
      </w:r>
      <w:proofErr w:type="spellEnd"/>
      <w:proofErr w:type="gramStart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1926">
        <w:rPr>
          <w:rFonts w:ascii="Times New Roman" w:hAnsi="Times New Roman" w:cs="Times New Roman"/>
          <w:sz w:val="28"/>
          <w:szCs w:val="28"/>
        </w:rPr>
        <w:t>усай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ибн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Килаба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Каждому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роду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выделил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участок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территории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вокруг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Каабы.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Свое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жилище,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построенное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примерно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метрах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святилища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обращенное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дверью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сторону,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926">
        <w:rPr>
          <w:rFonts w:ascii="Times New Roman" w:hAnsi="Times New Roman" w:cs="Times New Roman"/>
          <w:sz w:val="28"/>
          <w:szCs w:val="28"/>
        </w:rPr>
        <w:t>Кусай</w:t>
      </w:r>
      <w:proofErr w:type="gram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превратил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«Дом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собраний»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Дарун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Надва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);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это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место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решения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всех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основных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вопросов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жизни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мекканской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общины.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эпоху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Халифата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Дарун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Надва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служил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резиденцией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халифов,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когда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они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посещали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Мекку;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конце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XI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разрушен,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затем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восстановлен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качестве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пристройки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Заповедной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Мечети.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Информация,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крупицам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собранная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сообщений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средневековых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авторов,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позволила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установить,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жилые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постройки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ранней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Мекки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представляли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собой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характерные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для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примитивных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поселений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простые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круглые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хижины,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сложенные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камня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глины.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второй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половине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VI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вытеснили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квадратные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плане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дома.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началу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VII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Мекка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довольно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lastRenderedPageBreak/>
        <w:t>большим,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аравийским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масштабам,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поселением.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территория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простиралась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отмеченного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Каабой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центра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вади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вверх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почти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километр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вниз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приблизительно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600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Торговая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дорога,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проходившая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через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долину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меридиональном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направлении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вдоль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основного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русла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вади,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временем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стала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главной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городской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улицей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местом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базара,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который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сложился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южнее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Каабы.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От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андалусского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путешественника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конца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XII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Ибн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Джубайра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узнаем,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средневековая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Мекка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имела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трое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ворот.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верхних,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северо-восточных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ворот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—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Бабуль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Маа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-ла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отправлялись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горе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Арафат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Ирак,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нижние,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южные,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Бабуль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Ма-сфаль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стояли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пути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Йемен,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через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западные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ворота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аз-Захир,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аль-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Умра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уходили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направлении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города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—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Медины.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Кааба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Мухаммад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молодые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годы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Мухаммада,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мир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ему,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Кааба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все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еще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простой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четырехугольной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постройкой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без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крыши.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Высота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стен,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возведенных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грубых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камней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кладкой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насухо,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сообщению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одних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авторов,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едва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превышала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рост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человека,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уверению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других,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достигала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примерно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девяти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локтей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(около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4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—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4,5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м).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926">
        <w:rPr>
          <w:rFonts w:ascii="Times New Roman" w:hAnsi="Times New Roman" w:cs="Times New Roman"/>
          <w:sz w:val="28"/>
          <w:szCs w:val="28"/>
        </w:rPr>
        <w:t>Историк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Мекки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аль-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Азраки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живший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первой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половине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XI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в.,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утверждал,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северо-восточная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сторона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древней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Каабы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вытянута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32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локтя,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противоположная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юго-западная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—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31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локоть,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северо-западная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юго-восточная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стороны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соответственно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имели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длину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22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20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локтей.</w:t>
      </w:r>
      <w:proofErr w:type="gram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Углы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святилища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ориентированы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сторонам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света.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Два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священных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камня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восточном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южном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углу)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воплощали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астральных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божеств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божеств-покровителей.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Южный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камень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считался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наиболее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почитаемым.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Вход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внутрь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находился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северо-восточной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стене.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отличие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храма,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где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происходят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богослужения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приносятся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жертвы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богам,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Кааба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периода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джахилии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(предшествующее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приходу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ислама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время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«невежества»)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хранительницей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священных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предметов,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сама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оставалась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святыней,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которой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поклоняются.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92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VII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Кааба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сильно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пострадала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пожара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селя.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Старое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здание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разобрано,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месте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возведена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постройка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почти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кубической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формы,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перекрытая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плоской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крышей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шести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столбах,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поставленных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два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ряда.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Стены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новой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Каабы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высотой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18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локтей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(около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9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м)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сложены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16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рядов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камня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15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рядов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дерева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попеременно,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начинаясь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завершаясь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каменной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кладкой,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оштукатурены.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Дверь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помещение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Каабы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поднята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высоту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более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2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тем,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чтобы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защитить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святилище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проникновения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селевых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потоков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грабителей.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Стены,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столбы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потолок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внутри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покрыли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поверх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штукатурки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росписями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изображениями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пророков,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ангелов,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деревьев.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630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г.,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когда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отряды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мусульман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заняли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Мекку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окончательно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обратили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Каабу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святыню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ислама,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все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идолы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вокруг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внутри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Каабы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уничтожены,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росписи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стерты.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Кааба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после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30-х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годах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VII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в.,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когда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правил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второй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Праведный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Халиф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(634-644гг.),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пространство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вокруг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святыни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очищено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жилых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домов,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месте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построена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Заповедная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—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Масджидуль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Харам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Здание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Каабы,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стоящее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центре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оставалось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нетронутым,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вновь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пострадало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пожара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период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воины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между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халифами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династии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Омейядов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(661-750гг.)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войском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Абдуллы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ибн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аз-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Зубайра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который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решил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перестроить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Каабу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виде,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какой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она,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имела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времена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Ибрахима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вновь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стал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полностью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каменным.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Массивные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стены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толщиной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2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локтя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украсились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мозаикой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стеклянных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кубиков-смальт.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После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того,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Омейяды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подчинили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себе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Мекку,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Кааба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отстроена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заново,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тех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пор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дожила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наших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дней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без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существенных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изменений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конструкции.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Здание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Каабы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сложено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тесаного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камня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гипсовом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растворе.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Толщина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стен,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словам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Насир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-и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Хусрау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92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середине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XI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четыре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раза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посещал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Мекку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жил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там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некоторое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время,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равна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шести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ладоням.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Углы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здания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ориентированы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странам,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каждый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имеет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свое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название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соответствие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географическим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направлением: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северный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—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«иракский»,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западный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—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«сирийский»,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южный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—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«йеменский»,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только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lastRenderedPageBreak/>
        <w:t>главный,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восточный,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называется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рукналь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ас-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вад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—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«черный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угол».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высоте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около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полутора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метров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вставлен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Черный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камень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(аль-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хаджар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аль-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асвад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).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Историки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свидетельствуют,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930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караматы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(шиитские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сектанты)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Бахрейна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выломали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священный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камень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стены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Каабы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разбив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куски,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увезли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свою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столицу;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спустя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20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лет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камень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вернули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место.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Черный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камень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Каабы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По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описанию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Насир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-и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Хусрау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«Черный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камень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вделан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большой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камень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расположен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углу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стены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такой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высоте,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если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рослый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человек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станет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возле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него,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придется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прямо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против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груди.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Длина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Черного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камня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—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одна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ладонь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четыре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пальца,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ширина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—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восемь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пальцев,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форму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имеет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округлую».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Ибн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Джубайр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уточнил,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«в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четыре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соединенных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куска.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&lt;...&gt;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Края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камня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вставлены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серебряную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пластинку,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сверкающая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белизна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которой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оттеняется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черным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блеском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камня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сверканием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полированной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поверхности.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являет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собой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удивительное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зрелище,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приковывающее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взоры.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Камень,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когда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целуют,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так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приятен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устам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нежностью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свежестью,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тот,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который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целует,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желает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отрывать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него.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&lt;...&gt;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целой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части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камня,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справа,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&lt;...&gt;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видна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белая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маленькая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блестящая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точка,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сверкающая,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мечта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&lt;...&gt;есть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предание,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будто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рассматривание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обостряет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зрение»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(перевод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Л.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Семеновой).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Современные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справочники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описывают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Черный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камень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три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черновато-красных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фрагмента,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стянутых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единое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целое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серебряной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оправой.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b/>
          <w:sz w:val="28"/>
          <w:szCs w:val="28"/>
        </w:rPr>
        <w:t>Мечеть</w:t>
      </w:r>
      <w:r w:rsidR="005F5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b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b/>
          <w:sz w:val="28"/>
          <w:szCs w:val="28"/>
        </w:rPr>
        <w:t>Мухаммада</w:t>
      </w:r>
      <w:r w:rsidR="005F5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b/>
          <w:sz w:val="28"/>
          <w:szCs w:val="28"/>
        </w:rPr>
        <w:t>в</w:t>
      </w:r>
      <w:r w:rsidR="005F5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b/>
          <w:sz w:val="28"/>
          <w:szCs w:val="28"/>
        </w:rPr>
        <w:t>Пресветлой</w:t>
      </w:r>
      <w:r w:rsidR="005F5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b/>
          <w:sz w:val="28"/>
          <w:szCs w:val="28"/>
        </w:rPr>
        <w:t>Медине</w:t>
      </w:r>
      <w:r w:rsidR="005F5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–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один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центров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паломничества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мусульман,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оформившийся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самый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крупный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после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Заповедной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Мекке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архитектурный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комплекс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подобного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рода.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результате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обширной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реконструкции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прилегающей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старинному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памятнику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территории,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осуществленной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1990-х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гг.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под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патронажем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нынешнего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короля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Саудовской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Аравии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Фахда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ибн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Абдуль-Азиза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мусульманская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святыня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обрела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блистательное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обрамление.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Тысячи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тысячи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паломников,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прибывающих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сюда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время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хаджа,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нескончаемыми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потоками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стекаются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заповедную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территорию,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охваченную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lastRenderedPageBreak/>
        <w:t>величественной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монументальной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внешней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стеной,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которая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замыкает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теперь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весь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ансамбль.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Шесть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новых,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необыкновенно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высоких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стройных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минаретов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множеством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балкончиков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подчеркивают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грандиозный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масштаб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памятника.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Молитвенные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залы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незаметно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вбирают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себя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огромные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количества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молящихся.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Эти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новые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залы-дворики,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над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которыми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скользят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раздвижные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купола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–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вторжение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современной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строительной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технологии,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–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лишь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знаменуют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подходы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собственно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святыне,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словно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бережно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запеленатой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рядами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аркад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молитвенных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зал.</w:t>
      </w:r>
    </w:p>
    <w:p w:rsidR="005320C8" w:rsidRPr="00D01926" w:rsidRDefault="005F5C3E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яркое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нивелирует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комплекса,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приобретают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однообразный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песочный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цвет,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зеленый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купол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могилой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Пророка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выявляет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главную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ось;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вечером,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лучах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торжественной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иллюминации,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ярче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светятся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исторических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минарета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углах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Мечети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Пророка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(мир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благословение),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четырнадцать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веков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притягивающей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взоры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мусульман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8" w:rsidRPr="00D01926">
        <w:rPr>
          <w:rFonts w:ascii="Times New Roman" w:hAnsi="Times New Roman" w:cs="Times New Roman"/>
          <w:sz w:val="28"/>
          <w:szCs w:val="28"/>
        </w:rPr>
        <w:t>мира.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Прославленная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святыня,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многие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века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определившая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развитие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архитектуры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задумана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Мухаммадом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культовое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здание.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Этот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факт,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первый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взгляд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парадоксальный,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подтверждается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многочисленными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преданиями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жизни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(мир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благословение).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По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сути,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самая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ранняя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масджид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)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двором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дома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имела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черт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священного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здания.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Сюда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свободно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заходили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путники,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искавшие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(мир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благословение),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–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один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даже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въехал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верблюде;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здесь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сооружались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палатки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хижины,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суффе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жило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много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бедных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людей;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здесь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велись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деловые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разговоры,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люди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вели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себя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очень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свободно.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главное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–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это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место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встречи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верующих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место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общей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молитвы,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поэтому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стало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самого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начала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чем-то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большим,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чем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просто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личный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двор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(мир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благословение).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Построенная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первом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году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хиджры,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пережила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впоследствии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череду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ремонтов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расширений.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Считают,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7-ом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хиджры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(мир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благословение),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вернувшись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после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столкновения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lastRenderedPageBreak/>
        <w:t>арабскими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племенами,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решился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обновление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своего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дома.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результате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изменений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участок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приобрел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очертания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квадрата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стороной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50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площадь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примерно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2475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кв.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окружен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домами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сподвижников: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востока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жили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Абу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Аюб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будет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доволен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Аллах)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Усман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бин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Аффан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будет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доволен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Аллах);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юга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проживал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будет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доволен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Аллах),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западу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–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дядя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Аббас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будет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доволен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Аллах)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Абу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Бакр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будет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доволен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Аллах),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северу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–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Абдуррахман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ибн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Ауф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будет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доволен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Аллах).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результате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более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поздних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расширений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эти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дома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утрачены.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Заболевший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оставался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комнате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Айши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будет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доволен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Аллах)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погребен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там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после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смерти.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Через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два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года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три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месяца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стало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Абу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Бакра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будет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доволен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Аллах),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через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десять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лет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–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Умара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будет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доволен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Аллах);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тела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погребены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там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же.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926">
        <w:rPr>
          <w:rFonts w:ascii="Times New Roman" w:hAnsi="Times New Roman" w:cs="Times New Roman"/>
          <w:sz w:val="28"/>
          <w:szCs w:val="28"/>
        </w:rPr>
        <w:t>Обновление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предпринятое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первые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годы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после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смерти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(мир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благословение),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халифах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Умаре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будет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доволен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Аллах)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Усмане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будет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доволен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Аллах),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связано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тем,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Медина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оставалась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главным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городом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Халифата,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община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росла,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старая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прежних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границах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уже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вмещала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всех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желающих,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тем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более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общественным</w:t>
      </w:r>
      <w:proofErr w:type="gram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политическим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центром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общины,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где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мусульмане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обсуждали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важные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проблемы,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принимали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общие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решения.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Также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образовательным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центром.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Халиф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будет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доволен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Аллах)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расширении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руководствовался,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прежде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всего,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этой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необходимостью,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характер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постройки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почти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нарушен.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Худжры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жен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(мир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благословение),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прилегающие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восточной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стене,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затронуты,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двор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расширен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запад,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югу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северу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добавлены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затененные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аркады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–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реваки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так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юга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территории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присоединен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Аббаса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будет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доволен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Аллах).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трех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стенах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устроено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два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входа,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–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люди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могли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быстро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заполнить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призыву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имама.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тому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же,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Умаре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будет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доволен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Аллах)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использованы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же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материалы,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времена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(мир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lastRenderedPageBreak/>
        <w:t>благословение).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Соображения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необходимости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практичности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явно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преобладали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строительстве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тот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период,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этом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высказывание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самого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Умара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(мир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благословение),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который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будто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сказал: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«Дай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людям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укрытие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дождя,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заботься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том,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чтобы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сделать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красным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желтым,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чтобы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сбить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пути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истинного».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Через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12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лет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халиф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Усман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будет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доволен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Аллах)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расширяет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почти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500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кв.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м.,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используя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другие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материалы: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аркады,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окружающие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двор,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замыкаются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стеной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камня;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пальмовые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стволы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заменяются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каменными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опорами,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возводится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крыша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прочного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тикового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дерева,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привезенного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Индии.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стене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киблы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впервые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сооружается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михраб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поныне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известный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михраб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Усмана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будет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доволен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Аллах).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Правление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халифов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династии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Омейядов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Абдуль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-Малика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сына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аль-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Валида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I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(705-715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гг.)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отмечено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созданием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великих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памятников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архитектуры,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надолго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ставших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образцами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для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мусульманских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зодчих.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Желание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соперничать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великолепием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христианских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церквей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Иерусалиме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других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завоеванных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территориях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побудило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Омейядов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обратиться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помощи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византийских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архитекторов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декораторов.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Именно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они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возвели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Большую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Дамаске,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украсив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смальтовой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мозаикой.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Мечеть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Медине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осталась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стороне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этих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нововведений.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Известно,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время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реконструкции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первых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Омейядах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приглашены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ремесленники-христиане,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которые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богато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украсили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интерьеры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мрамором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мозаиками,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перламутром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золотом.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Контра</w:t>
      </w:r>
      <w:proofErr w:type="gramStart"/>
      <w:r w:rsidRPr="00D01926">
        <w:rPr>
          <w:rFonts w:ascii="Times New Roman" w:hAnsi="Times New Roman" w:cs="Times New Roman"/>
          <w:sz w:val="28"/>
          <w:szCs w:val="28"/>
        </w:rPr>
        <w:t>ст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01926">
        <w:rPr>
          <w:rFonts w:ascii="Times New Roman" w:hAnsi="Times New Roman" w:cs="Times New Roman"/>
          <w:sz w:val="28"/>
          <w:szCs w:val="28"/>
        </w:rPr>
        <w:t>ежней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простотой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разительным,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аль-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Валид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посещая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обновленную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93/712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г.,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даже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заметил: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«Мы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строили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стиле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мечетей,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построили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стиле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церквей».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Кроме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того,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четыре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минарета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выстроены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углам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здания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мечети.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Пожалуй,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главным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преобразованием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Омейядах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стало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включение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территорию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комнаты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Айши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будет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доволен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Аллах),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получившей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название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худжры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(мир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благословение).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Жилища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жен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сохранялись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первоначальном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виде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перестройки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lastRenderedPageBreak/>
        <w:t>аль-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Валидом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Айша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будет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доволен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Аллах)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всячески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оберегала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захоронение,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воздвигла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перед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стену,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926">
        <w:rPr>
          <w:rFonts w:ascii="Times New Roman" w:hAnsi="Times New Roman" w:cs="Times New Roman"/>
          <w:sz w:val="28"/>
          <w:szCs w:val="28"/>
        </w:rPr>
        <w:t>предупреждая</w:t>
      </w:r>
      <w:proofErr w:type="gram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таким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образом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желание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посетителей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взять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память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немного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земли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могилы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(мир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благословение).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Аль-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Валид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выкупил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все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сохранившиеся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прилегающие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постройки,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снес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построил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новые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дома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поодаль.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Над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местом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захоронения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сподвижников,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названным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ар-Рауда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–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«Сад»,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возведена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пятигранная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постройка,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позднее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перекрытая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куполом.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ростом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почитания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устанавливалась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традиция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паломничества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Медину.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Дошедший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хадис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гласит: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«Можно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сесть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седло,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чтобы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посетить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три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мечети: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Заповедную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Мечеть,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Отдаленнейшую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Мечеть»;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отражает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практику,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установившуюся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конце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правления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Омейядов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.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самом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начале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правления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династии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Мамлюков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(1250-1517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гг.)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древняя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переживала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тяжелые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испытания.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пятницу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начале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рамадана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654/1256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возник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пожар,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охвативший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всю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постройку,–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почти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сгорела.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Аббасидский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халиф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Мустасим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время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хаджа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655/1257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прислал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мастеров,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инструменты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материалы,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чтобы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начать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восстановление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мечети.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Дерево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другие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строительные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материалы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присланы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Йемена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Египта,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возведение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закончилось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уже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султане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Бейбарсе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длительный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период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мамлюкского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патронажа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Аравии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ремонтировалась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обновлялась.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Султаны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Калаун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Барсбей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Каитбей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стремились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увеличить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площадь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молитвенного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пространства,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помощью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дорогих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редких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декоративных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материалов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придать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вид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драгоценности.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Мечеть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украшалась,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особое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внимание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уделялось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территории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ар-Рауда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аль-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Мутаххара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(«Благословенный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Сад»)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–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так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называлась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площадка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между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худжрой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минбаром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которая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связана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мусульманском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предании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местом,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где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проповедовал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предстоял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молитве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Мухаммад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(мир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благословение).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второй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большая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часть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пострадала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огня,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когда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886/1481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вершину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главного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минарета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ударила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молния.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lastRenderedPageBreak/>
        <w:t>Сгорело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все,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исключением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худжры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–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михраб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минбар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рукописные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книги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древние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списки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Корана.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100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мастеров,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присланные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Египта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султаном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Каитбеем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восстанавливали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сначала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минареты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стену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киблы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Впервые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над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худжрой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воздвигнут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обширный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купол.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Примечательно,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сохранена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память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прежней,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времен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(мир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благословение),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стене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киблы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виде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ограды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примерно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метр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высотой,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которой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устроено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несколько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проходов.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Возле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ограды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находился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минбар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между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худжрой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возведен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михраб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(мир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благословение);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посреди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значительно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увеличившегося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построена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мраморная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площадка-возвышение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для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муэдзинов.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Позднейший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период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истории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мединской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–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самый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длительный: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охватывает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четыре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столетия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связан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историей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Османской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империи.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Турецкие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султаны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прославились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устроители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благотворительных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учреждений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обширной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подвластной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территории.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Историк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XVI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Бидлиси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например,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характеризуя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благочестивые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деяния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султана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Мехмета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(начало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XV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в.),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почитание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возвеличение!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пишет: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«Для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обеих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почитаемых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святынь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–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умножит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Господь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–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они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определили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вакфу,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дабы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ежегодно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доходы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туда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отсылались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расходовались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усмотрению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обладателя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вакфа».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1517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османское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завоевание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достигло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Египта,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турецкий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султан</w:t>
      </w:r>
      <w:proofErr w:type="gramStart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1926">
        <w:rPr>
          <w:rFonts w:ascii="Times New Roman" w:hAnsi="Times New Roman" w:cs="Times New Roman"/>
          <w:sz w:val="28"/>
          <w:szCs w:val="28"/>
        </w:rPr>
        <w:t>елим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Явуз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принял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Каире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ключи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Мекки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Медины,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также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священные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реликвии,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принадлежавшие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отныне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османскому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дому.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Султан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провозгласил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себя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служителем</w:t>
      </w:r>
      <w:proofErr w:type="gramStart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01926">
        <w:rPr>
          <w:rFonts w:ascii="Times New Roman" w:hAnsi="Times New Roman" w:cs="Times New Roman"/>
          <w:sz w:val="28"/>
          <w:szCs w:val="28"/>
        </w:rPr>
        <w:t>вух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Святынь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хадым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уль-Харамейн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),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внимание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мечетям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Мекки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Медины,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давно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ставшее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традицией,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стороны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двора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удвоено.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Потребности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расходы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служителей,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присматривающих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мечетью,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тщательно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обеспечивались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службами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султанского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двора.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Прославленный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строитель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султан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Сулейман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Великолепный,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заботясь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нуждах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паломников,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посещающих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(мир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благословение),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сведениям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же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Бидлиси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возвел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«В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Пресветлой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Медине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исполненную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благодати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обитель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назначил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достаточно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вакфов,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чтобы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каждое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утро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вечер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там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давали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беднякам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lastRenderedPageBreak/>
        <w:t>пропитание».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Пожертвования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вносили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представители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османской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знати.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Вплоть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первых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десятилетий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XX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Стамбуле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ежегодно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происходили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Сюрре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алайы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–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сбор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процессии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Мекку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Медину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дарами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османских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султанов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празднество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этому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поводу.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92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01926">
        <w:rPr>
          <w:rFonts w:ascii="Times New Roman" w:hAnsi="Times New Roman" w:cs="Times New Roman"/>
          <w:sz w:val="28"/>
          <w:szCs w:val="28"/>
        </w:rPr>
        <w:t>V–ХVI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столетий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сохранились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несколько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новых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вкраплений.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Например,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так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называемый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михраб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Сулеймана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создан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860/1455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западу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минбара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(мир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благословение),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причем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сначала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носил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михраба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Ханафитов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938/1531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султан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Сулейман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Великолепный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приказал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обновить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белом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черном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мраморе,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980/1572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926">
        <w:rPr>
          <w:rFonts w:ascii="Times New Roman" w:hAnsi="Times New Roman" w:cs="Times New Roman"/>
          <w:sz w:val="28"/>
          <w:szCs w:val="28"/>
        </w:rPr>
        <w:t>Селим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II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украсил</w:t>
      </w:r>
      <w:proofErr w:type="gram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изразцами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золочением.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1233/1817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Мехмет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II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возвел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купол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над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худжрой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(мир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благословение),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1255/1839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отремонтировал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покрасил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зеленый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цвет.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порядок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ремонта,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отправка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подготовка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технического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персонала,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оплата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расходов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отлажены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выполнялись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неукоснительно.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Самые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обширные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работы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османское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время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проведены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уже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XIX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султане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Абдуль-Маджиде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Шейх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Давут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-паша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доложил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султану,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уже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около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400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лет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ремонтировалась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полном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объеме,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каждый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новый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день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прибавляет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новые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разрушения.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Султан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поручает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послать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специалистов,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которые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должны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изучить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дело;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после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получения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рапорта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приказал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приступить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ремонту.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сам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выбрал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своем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окружении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чиновников,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которые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должны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присматривать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ходом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работ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руководить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придав,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таким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образом,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предстоящим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работам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самый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высокий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статус.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Для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ремонта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1265/1848-1277/1860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гг.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привлечены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самые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лучшие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мастера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художники,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использовались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самые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дорогие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качественные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материалы.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Этот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обширный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ремонт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расширение,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длившиеся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около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12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лет,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сделаны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скорую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руку: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все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свидетельствует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большом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внимании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качеству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работ,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соответствующем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величию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самого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памятника,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уважению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стороны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мусульман.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Чтобы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препятствовать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совершению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верующими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молитвы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(мир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благословение),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ремонт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осуществлялся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lastRenderedPageBreak/>
        <w:t>последовательно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отдельных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участках.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месте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старых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возводились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926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D01926">
        <w:rPr>
          <w:rFonts w:ascii="Times New Roman" w:hAnsi="Times New Roman" w:cs="Times New Roman"/>
          <w:sz w:val="28"/>
          <w:szCs w:val="28"/>
        </w:rPr>
        <w:t>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новым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качеством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отделкой.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926">
        <w:rPr>
          <w:rFonts w:ascii="Times New Roman" w:hAnsi="Times New Roman" w:cs="Times New Roman"/>
          <w:sz w:val="28"/>
          <w:szCs w:val="28"/>
        </w:rPr>
        <w:t>За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исключением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некоторых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худжры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(мир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ему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благословение),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фундамент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которой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оказался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прочным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сама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постройка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качественной,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отстроена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заново.</w:t>
      </w:r>
      <w:proofErr w:type="gram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Минбар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михраб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отремонтированы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сохранены.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Северная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западная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стены,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исключением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участка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минарета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Меджидийя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обрушены.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Михраб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Усмана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будет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доволен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Аллах),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прочный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красивый,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сохранен.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Старые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опоры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реваков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заменены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новыми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монолитными,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исключением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колонн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ар-Рауда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аль-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Мутаххара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украшенных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белым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красным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мрамором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росписью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возвращенных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прежнее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место.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Окна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защищены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медными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решетками,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разноцветные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витражи,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привычный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атрибут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османских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мечетей,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окрасили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свет,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проникавший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интерьер.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Все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внутренние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галереи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расширены;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теперь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занимала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площадь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10303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кв.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результате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этого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расширения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между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главным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минаретом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восточной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стеной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образовалось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обширное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крытое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пространство.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Западные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ворота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главного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минарета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облицованы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красным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резным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камнем.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наружной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стены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между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воротами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Баб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ус-Саид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воротами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для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женщин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(Баб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ун-Ниса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),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устроено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место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для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омовения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виде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ряда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кранов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водой.</w:t>
      </w:r>
    </w:p>
    <w:p w:rsidR="005320C8" w:rsidRPr="00D01926" w:rsidRDefault="005320C8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конце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ремонтных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работ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весь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стена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киблы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наполовину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высоты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выложены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мрамором.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Потолок,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свою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очередь,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расписан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различными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изображениями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деревьев,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цветов,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водных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потоков.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Казалось,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каждом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куполе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расцветает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райский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сад.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Колонны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богато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украшенными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капителями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отполированы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расписаны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цвет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камня.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Позднее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Стамбула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прислан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известный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каллиграф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Абдулла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Зухди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Бей,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который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украсил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надписями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текстами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аятов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именами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купола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стены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–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можно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видеть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там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сегодня.</w:t>
      </w:r>
    </w:p>
    <w:p w:rsidR="00D01926" w:rsidRPr="00D01926" w:rsidRDefault="00D01926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3E">
        <w:rPr>
          <w:rFonts w:ascii="Times New Roman" w:hAnsi="Times New Roman" w:cs="Times New Roman"/>
          <w:b/>
          <w:sz w:val="28"/>
          <w:szCs w:val="28"/>
        </w:rPr>
        <w:t>Мече</w:t>
      </w:r>
      <w:r w:rsidR="005F5C3E">
        <w:rPr>
          <w:rFonts w:ascii="Times New Roman" w:hAnsi="Times New Roman" w:cs="Times New Roman"/>
          <w:b/>
          <w:sz w:val="28"/>
          <w:szCs w:val="28"/>
        </w:rPr>
        <w:t xml:space="preserve">ть аль-Акса, </w:t>
      </w:r>
      <w:proofErr w:type="spellStart"/>
      <w:r w:rsidR="005F5C3E">
        <w:rPr>
          <w:rFonts w:ascii="Times New Roman" w:hAnsi="Times New Roman" w:cs="Times New Roman"/>
          <w:b/>
          <w:sz w:val="28"/>
          <w:szCs w:val="28"/>
        </w:rPr>
        <w:t>Масджид</w:t>
      </w:r>
      <w:proofErr w:type="spellEnd"/>
      <w:r w:rsidR="005F5C3E">
        <w:rPr>
          <w:rFonts w:ascii="Times New Roman" w:hAnsi="Times New Roman" w:cs="Times New Roman"/>
          <w:b/>
          <w:sz w:val="28"/>
          <w:szCs w:val="28"/>
        </w:rPr>
        <w:t xml:space="preserve"> аль-Акса (</w:t>
      </w:r>
      <w:r w:rsidRPr="005F5C3E">
        <w:rPr>
          <w:rFonts w:ascii="Times New Roman" w:hAnsi="Times New Roman" w:cs="Times New Roman"/>
          <w:b/>
          <w:sz w:val="28"/>
          <w:szCs w:val="28"/>
        </w:rPr>
        <w:t>отдалённая</w:t>
      </w:r>
      <w:r w:rsidR="005F5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C3E">
        <w:rPr>
          <w:rFonts w:ascii="Times New Roman" w:hAnsi="Times New Roman" w:cs="Times New Roman"/>
          <w:b/>
          <w:sz w:val="28"/>
          <w:szCs w:val="28"/>
        </w:rPr>
        <w:t>мечеть)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—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мечеть,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расположенная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Храмовой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горе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Иерусалима.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Является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третьей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lastRenderedPageBreak/>
        <w:t>святыней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ислама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после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аль-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Харам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Мекке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Медине.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одновременно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могут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молиться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5000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верующих.</w:t>
      </w:r>
    </w:p>
    <w:p w:rsidR="00D01926" w:rsidRPr="00D01926" w:rsidRDefault="00D01926" w:rsidP="005F5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Ислам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связывает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этим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местом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ночное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путешествие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пророка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Мухаммеда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Мекки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Иерусалим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исра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)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вознесение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небеса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мирадж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).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926" w:rsidRPr="00D01926" w:rsidRDefault="00D01926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Когда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крестоносцы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захватили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Иерусалим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1099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году,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они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использовали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как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дворец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церковь,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её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функция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восстановлена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после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её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возвращения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Саладином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времена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крестоносцев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именно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тут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штаб-квартира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ордена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Тамплиеров.</w:t>
      </w:r>
    </w:p>
    <w:p w:rsidR="00D01926" w:rsidRPr="00D01926" w:rsidRDefault="00D01926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Мечеть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первоначально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маленьким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молитвенным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домом,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построенным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халифом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Умаром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затем,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приказу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халифа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Абд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926">
        <w:rPr>
          <w:rFonts w:ascii="Times New Roman" w:hAnsi="Times New Roman" w:cs="Times New Roman"/>
          <w:sz w:val="28"/>
          <w:szCs w:val="28"/>
        </w:rPr>
        <w:t>аль-Малика</w:t>
      </w:r>
      <w:proofErr w:type="gram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начались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работы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расширению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которые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закончены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сыном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Аль-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Валидом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705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году.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После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землетрясения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746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году,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полностью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разрушена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восстановлена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халифом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династии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Аббасидов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Аль-Мансуром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754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году,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снова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восстановлена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преемником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аль-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Махди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780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году.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Другое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землетрясение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1033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года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разрушило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большую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часть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аль-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Аксы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два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года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спустя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аз-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Зихир</w:t>
      </w:r>
      <w:proofErr w:type="spell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построил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другую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мечеть,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которая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926">
        <w:rPr>
          <w:rFonts w:ascii="Times New Roman" w:hAnsi="Times New Roman" w:cs="Times New Roman"/>
          <w:sz w:val="28"/>
          <w:szCs w:val="28"/>
        </w:rPr>
        <w:t>стоит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сей</w:t>
      </w:r>
      <w:proofErr w:type="gramEnd"/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день.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время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периодических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предпринятых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реконструкций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различные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правящие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династии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арабского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халифата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построили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дополнения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её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прилегающей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территории,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сделали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ей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купол,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фасад,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минбар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минареты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изменили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внутреннюю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структуру.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Реконструкции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ремонты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были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предприняты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более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поздних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столетиях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26">
        <w:rPr>
          <w:rFonts w:ascii="Times New Roman" w:hAnsi="Times New Roman" w:cs="Times New Roman"/>
          <w:sz w:val="28"/>
          <w:szCs w:val="28"/>
        </w:rPr>
        <w:t>Айюбидами</w:t>
      </w:r>
      <w:proofErr w:type="spellEnd"/>
      <w:r w:rsidRPr="00D01926">
        <w:rPr>
          <w:rFonts w:ascii="Times New Roman" w:hAnsi="Times New Roman" w:cs="Times New Roman"/>
          <w:sz w:val="28"/>
          <w:szCs w:val="28"/>
        </w:rPr>
        <w:t>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мамлюками,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Высшим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мусульманским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Советом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Иорданией.</w:t>
      </w:r>
    </w:p>
    <w:p w:rsidR="005F5C3E" w:rsidRDefault="00D01926" w:rsidP="00D0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26">
        <w:rPr>
          <w:rFonts w:ascii="Times New Roman" w:hAnsi="Times New Roman" w:cs="Times New Roman"/>
          <w:sz w:val="28"/>
          <w:szCs w:val="28"/>
        </w:rPr>
        <w:t>Сегодня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Старый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город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Иерусалима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является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частью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израильского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Иерусалима,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однако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договору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1994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года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между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Израилем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Иорданией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мечеть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все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мусульманские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святыни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в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Иерусалиме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находятся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попечении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под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надзором</w:t>
      </w:r>
      <w:r w:rsidR="005F5C3E">
        <w:rPr>
          <w:rFonts w:ascii="Times New Roman" w:hAnsi="Times New Roman" w:cs="Times New Roman"/>
          <w:sz w:val="28"/>
          <w:szCs w:val="28"/>
        </w:rPr>
        <w:t xml:space="preserve"> </w:t>
      </w:r>
      <w:r w:rsidRPr="00D01926">
        <w:rPr>
          <w:rFonts w:ascii="Times New Roman" w:hAnsi="Times New Roman" w:cs="Times New Roman"/>
          <w:sz w:val="28"/>
          <w:szCs w:val="28"/>
        </w:rPr>
        <w:t>Иордании.</w:t>
      </w:r>
    </w:p>
    <w:p w:rsidR="005F5C3E" w:rsidRDefault="005F5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0AE7" w:rsidRPr="005F5C3E" w:rsidRDefault="003D31CA" w:rsidP="003D31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C3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5F5C3E" w:rsidRPr="00BC3BD1" w:rsidRDefault="005F5C3E" w:rsidP="00BC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A81BA3" w:rsidRPr="00BC3BD1" w:rsidRDefault="00A81BA3" w:rsidP="00BC3BD1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C3BD1">
        <w:rPr>
          <w:rFonts w:ascii="Times New Roman" w:hAnsi="Times New Roman" w:cs="Times New Roman"/>
          <w:sz w:val="28"/>
        </w:rPr>
        <w:t xml:space="preserve">Селим </w:t>
      </w:r>
      <w:proofErr w:type="spellStart"/>
      <w:r w:rsidRPr="00BC3BD1">
        <w:rPr>
          <w:rFonts w:ascii="Times New Roman" w:hAnsi="Times New Roman" w:cs="Times New Roman"/>
          <w:sz w:val="28"/>
        </w:rPr>
        <w:t>Гаибов</w:t>
      </w:r>
      <w:proofErr w:type="spellEnd"/>
      <w:r w:rsidRPr="00BC3BD1">
        <w:rPr>
          <w:rFonts w:ascii="Times New Roman" w:hAnsi="Times New Roman" w:cs="Times New Roman"/>
          <w:sz w:val="28"/>
        </w:rPr>
        <w:t>. Мечеть – главный религиозный атрибут мусульман.</w:t>
      </w:r>
    </w:p>
    <w:p w:rsidR="005F5C3E" w:rsidRPr="00BC3BD1" w:rsidRDefault="00A81BA3" w:rsidP="00BC3BD1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C3BD1">
        <w:rPr>
          <w:rFonts w:ascii="Times New Roman" w:hAnsi="Times New Roman" w:cs="Times New Roman"/>
          <w:sz w:val="28"/>
        </w:rPr>
        <w:t>Журнал Ислам. 21 сентября 2011. Мечеть Пророка в Пресветлой Медине</w:t>
      </w:r>
      <w:r w:rsidR="00BC3BD1" w:rsidRPr="00BC3BD1">
        <w:rPr>
          <w:rFonts w:ascii="Times New Roman" w:hAnsi="Times New Roman" w:cs="Times New Roman"/>
          <w:sz w:val="28"/>
        </w:rPr>
        <w:t>.</w:t>
      </w:r>
    </w:p>
    <w:p w:rsidR="00BC3BD1" w:rsidRPr="00BC3BD1" w:rsidRDefault="00BC3BD1" w:rsidP="00BC3BD1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C3BD1">
        <w:rPr>
          <w:rFonts w:ascii="Times New Roman" w:hAnsi="Times New Roman" w:cs="Times New Roman"/>
          <w:sz w:val="28"/>
        </w:rPr>
        <w:t>http://www.xadj.ru/history/kaaba.html</w:t>
      </w:r>
    </w:p>
    <w:sectPr w:rsidR="00BC3BD1" w:rsidRPr="00BC3BD1" w:rsidSect="00C3232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4A" w:rsidRDefault="00B86E4A" w:rsidP="009D0AE7">
      <w:pPr>
        <w:spacing w:after="0" w:line="240" w:lineRule="auto"/>
      </w:pPr>
      <w:r>
        <w:separator/>
      </w:r>
    </w:p>
  </w:endnote>
  <w:endnote w:type="continuationSeparator" w:id="0">
    <w:p w:rsidR="00B86E4A" w:rsidRDefault="00B86E4A" w:rsidP="009D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416965"/>
      <w:docPartObj>
        <w:docPartGallery w:val="Page Numbers (Bottom of Page)"/>
        <w:docPartUnique/>
      </w:docPartObj>
    </w:sdtPr>
    <w:sdtEndPr/>
    <w:sdtContent>
      <w:p w:rsidR="005F5C3E" w:rsidRDefault="003D31C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5C3E" w:rsidRDefault="005F5C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4A" w:rsidRDefault="00B86E4A" w:rsidP="009D0AE7">
      <w:pPr>
        <w:spacing w:after="0" w:line="240" w:lineRule="auto"/>
      </w:pPr>
      <w:r>
        <w:separator/>
      </w:r>
    </w:p>
  </w:footnote>
  <w:footnote w:type="continuationSeparator" w:id="0">
    <w:p w:rsidR="00B86E4A" w:rsidRDefault="00B86E4A" w:rsidP="009D0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6EEE"/>
    <w:multiLevelType w:val="hybridMultilevel"/>
    <w:tmpl w:val="F8706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D725E"/>
    <w:multiLevelType w:val="hybridMultilevel"/>
    <w:tmpl w:val="B10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A0C67"/>
    <w:multiLevelType w:val="multilevel"/>
    <w:tmpl w:val="0CF8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C19BE"/>
    <w:multiLevelType w:val="multilevel"/>
    <w:tmpl w:val="242A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47446"/>
    <w:multiLevelType w:val="multilevel"/>
    <w:tmpl w:val="029C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900E6"/>
    <w:multiLevelType w:val="multilevel"/>
    <w:tmpl w:val="4D82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3C3"/>
    <w:rsid w:val="003D31CA"/>
    <w:rsid w:val="005320C8"/>
    <w:rsid w:val="005F5C3E"/>
    <w:rsid w:val="006533C3"/>
    <w:rsid w:val="009D0AE7"/>
    <w:rsid w:val="00A81BA3"/>
    <w:rsid w:val="00B86E4A"/>
    <w:rsid w:val="00BC3BD1"/>
    <w:rsid w:val="00C32324"/>
    <w:rsid w:val="00C759A4"/>
    <w:rsid w:val="00C84273"/>
    <w:rsid w:val="00D01926"/>
    <w:rsid w:val="00EE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24"/>
  </w:style>
  <w:style w:type="paragraph" w:styleId="1">
    <w:name w:val="heading 1"/>
    <w:basedOn w:val="a"/>
    <w:next w:val="a"/>
    <w:link w:val="10"/>
    <w:uiPriority w:val="9"/>
    <w:qFormat/>
    <w:rsid w:val="00A81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20C8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caps/>
      <w:color w:val="E0630B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0AE7"/>
  </w:style>
  <w:style w:type="paragraph" w:styleId="a5">
    <w:name w:val="footer"/>
    <w:basedOn w:val="a"/>
    <w:link w:val="a6"/>
    <w:uiPriority w:val="99"/>
    <w:unhideWhenUsed/>
    <w:rsid w:val="009D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AE7"/>
  </w:style>
  <w:style w:type="character" w:customStyle="1" w:styleId="highlight">
    <w:name w:val="highlight"/>
    <w:basedOn w:val="a0"/>
    <w:rsid w:val="009D0AE7"/>
  </w:style>
  <w:style w:type="character" w:styleId="a7">
    <w:name w:val="Strong"/>
    <w:basedOn w:val="a0"/>
    <w:uiPriority w:val="22"/>
    <w:qFormat/>
    <w:rsid w:val="005320C8"/>
    <w:rPr>
      <w:b/>
      <w:bCs/>
    </w:rPr>
  </w:style>
  <w:style w:type="character" w:styleId="a8">
    <w:name w:val="Emphasis"/>
    <w:basedOn w:val="a0"/>
    <w:uiPriority w:val="20"/>
    <w:qFormat/>
    <w:rsid w:val="005320C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320C8"/>
    <w:rPr>
      <w:rFonts w:ascii="Tahoma" w:eastAsia="Times New Roman" w:hAnsi="Tahoma" w:cs="Tahoma"/>
      <w:caps/>
      <w:color w:val="E0630B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1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D01926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D01926"/>
  </w:style>
  <w:style w:type="character" w:customStyle="1" w:styleId="tocnumber2">
    <w:name w:val="tocnumber2"/>
    <w:basedOn w:val="a0"/>
    <w:rsid w:val="00D01926"/>
  </w:style>
  <w:style w:type="character" w:customStyle="1" w:styleId="toctext">
    <w:name w:val="toctext"/>
    <w:basedOn w:val="a0"/>
    <w:rsid w:val="00D01926"/>
  </w:style>
  <w:style w:type="character" w:customStyle="1" w:styleId="editsection">
    <w:name w:val="editsection"/>
    <w:basedOn w:val="a0"/>
    <w:rsid w:val="00D01926"/>
  </w:style>
  <w:style w:type="character" w:customStyle="1" w:styleId="mw-headline">
    <w:name w:val="mw-headline"/>
    <w:basedOn w:val="a0"/>
    <w:rsid w:val="00D01926"/>
  </w:style>
  <w:style w:type="character" w:styleId="HTML">
    <w:name w:val="HTML Cite"/>
    <w:basedOn w:val="a0"/>
    <w:uiPriority w:val="99"/>
    <w:semiHidden/>
    <w:unhideWhenUsed/>
    <w:rsid w:val="00D0192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19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1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A81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3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6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8204">
                  <w:marLeft w:val="234"/>
                  <w:marRight w:val="234"/>
                  <w:marTop w:val="234"/>
                  <w:marBottom w:val="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4067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2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2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46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48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6E26-8C12-490C-8FE8-9F1C403B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16</Pages>
  <Words>4263</Words>
  <Characters>24304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Kreed</dc:creator>
  <cp:lastModifiedBy>Kreed</cp:lastModifiedBy>
  <cp:revision>2</cp:revision>
  <dcterms:created xsi:type="dcterms:W3CDTF">2012-10-17T08:24:00Z</dcterms:created>
  <dcterms:modified xsi:type="dcterms:W3CDTF">2012-10-18T05:23:00Z</dcterms:modified>
</cp:coreProperties>
</file>